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79" w:rsidRDefault="00D64679" w:rsidP="00E42B7F">
      <w:pPr>
        <w:spacing w:line="276" w:lineRule="auto"/>
        <w:rPr>
          <w:rFonts w:ascii="Arial" w:hAnsi="Arial" w:cs="Arial"/>
          <w:b/>
        </w:rPr>
      </w:pPr>
    </w:p>
    <w:p w:rsidR="00344281" w:rsidRPr="00C871AB" w:rsidRDefault="00447143" w:rsidP="00E42B7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Eco Swift </w:t>
      </w:r>
      <w:r w:rsidR="001609FB">
        <w:rPr>
          <w:rFonts w:ascii="Arial" w:hAnsi="Arial" w:cs="Arial"/>
          <w:b/>
        </w:rPr>
        <w:t xml:space="preserve">E (EZ) </w:t>
      </w:r>
      <w:r>
        <w:rPr>
          <w:rFonts w:ascii="Arial" w:hAnsi="Arial" w:cs="Arial"/>
          <w:b/>
        </w:rPr>
        <w:t>Frischwasser-Kombination</w:t>
      </w:r>
    </w:p>
    <w:p w:rsidR="00344281" w:rsidRPr="00C871AB" w:rsidRDefault="00344281" w:rsidP="00E42B7F">
      <w:pPr>
        <w:spacing w:line="276" w:lineRule="auto"/>
        <w:rPr>
          <w:rFonts w:ascii="Arial" w:hAnsi="Arial" w:cs="Arial"/>
          <w:b/>
        </w:rPr>
      </w:pPr>
    </w:p>
    <w:p w:rsidR="00344281" w:rsidRPr="00344281" w:rsidRDefault="00447143" w:rsidP="00E42B7F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Bedarfsgesteuerte Trinkwas</w:t>
      </w:r>
      <w:r w:rsidR="001609FB">
        <w:rPr>
          <w:rFonts w:ascii="Arial" w:hAnsi="Arial" w:cs="Arial"/>
          <w:b/>
          <w:sz w:val="28"/>
        </w:rPr>
        <w:t xml:space="preserve">sererwärmung mit Pufferspeicher, </w:t>
      </w:r>
      <w:r>
        <w:rPr>
          <w:rFonts w:ascii="Arial" w:hAnsi="Arial" w:cs="Arial"/>
          <w:b/>
          <w:sz w:val="28"/>
        </w:rPr>
        <w:t>Frischwasserstation</w:t>
      </w:r>
      <w:r w:rsidR="006C0ACD">
        <w:rPr>
          <w:rFonts w:ascii="Arial" w:hAnsi="Arial" w:cs="Arial"/>
          <w:b/>
          <w:sz w:val="28"/>
        </w:rPr>
        <w:t xml:space="preserve"> </w:t>
      </w:r>
      <w:r w:rsidR="001609FB">
        <w:rPr>
          <w:rFonts w:ascii="Arial" w:hAnsi="Arial" w:cs="Arial"/>
          <w:b/>
          <w:sz w:val="28"/>
        </w:rPr>
        <w:t>und Hocheffizienzpumpe</w:t>
      </w:r>
    </w:p>
    <w:p w:rsidR="00063895" w:rsidRDefault="00063895" w:rsidP="00E42B7F">
      <w:pPr>
        <w:spacing w:line="276" w:lineRule="auto"/>
        <w:rPr>
          <w:rFonts w:ascii="Arial" w:hAnsi="Arial" w:cs="Arial"/>
          <w:b/>
          <w:sz w:val="22"/>
        </w:rPr>
      </w:pPr>
    </w:p>
    <w:p w:rsidR="008F1FE7" w:rsidRPr="00C871AB" w:rsidRDefault="00447143" w:rsidP="00E42B7F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Mit der</w:t>
      </w:r>
      <w:r w:rsidR="001609FB">
        <w:rPr>
          <w:rFonts w:ascii="Arial" w:hAnsi="Arial" w:cs="Arial"/>
          <w:b/>
          <w:sz w:val="22"/>
        </w:rPr>
        <w:t xml:space="preserve"> Kombination aus Pufferspeicher, </w:t>
      </w:r>
      <w:r>
        <w:rPr>
          <w:rFonts w:ascii="Arial" w:hAnsi="Arial" w:cs="Arial"/>
          <w:b/>
          <w:sz w:val="22"/>
        </w:rPr>
        <w:t xml:space="preserve">Frischwasserstation </w:t>
      </w:r>
      <w:r w:rsidR="001609FB">
        <w:rPr>
          <w:rFonts w:ascii="Arial" w:hAnsi="Arial" w:cs="Arial"/>
          <w:b/>
          <w:sz w:val="22"/>
        </w:rPr>
        <w:t xml:space="preserve">und Hocheffizienzpumpe </w:t>
      </w:r>
      <w:r>
        <w:rPr>
          <w:rFonts w:ascii="Arial" w:hAnsi="Arial" w:cs="Arial"/>
          <w:b/>
          <w:sz w:val="22"/>
        </w:rPr>
        <w:t xml:space="preserve">bietet die Eco Swift </w:t>
      </w:r>
      <w:r w:rsidR="001609FB">
        <w:rPr>
          <w:rFonts w:ascii="Arial" w:hAnsi="Arial" w:cs="Arial"/>
          <w:b/>
          <w:sz w:val="22"/>
        </w:rPr>
        <w:t xml:space="preserve">E (EZ) </w:t>
      </w:r>
      <w:r>
        <w:rPr>
          <w:rFonts w:ascii="Arial" w:hAnsi="Arial" w:cs="Arial"/>
          <w:b/>
          <w:sz w:val="22"/>
        </w:rPr>
        <w:t>Frischwasser</w:t>
      </w:r>
      <w:r w:rsidR="00184E51">
        <w:rPr>
          <w:rFonts w:ascii="Arial" w:hAnsi="Arial" w:cs="Arial"/>
          <w:b/>
          <w:sz w:val="22"/>
        </w:rPr>
        <w:t>-K</w:t>
      </w:r>
      <w:r>
        <w:rPr>
          <w:rFonts w:ascii="Arial" w:hAnsi="Arial" w:cs="Arial"/>
          <w:b/>
          <w:sz w:val="22"/>
        </w:rPr>
        <w:t xml:space="preserve">ombination </w:t>
      </w:r>
      <w:r w:rsidR="00B744B2">
        <w:rPr>
          <w:rFonts w:ascii="Arial" w:hAnsi="Arial" w:cs="Arial"/>
          <w:b/>
          <w:sz w:val="22"/>
        </w:rPr>
        <w:t xml:space="preserve">von Austria Email </w:t>
      </w:r>
      <w:r>
        <w:rPr>
          <w:rFonts w:ascii="Arial" w:hAnsi="Arial" w:cs="Arial"/>
          <w:b/>
          <w:sz w:val="22"/>
        </w:rPr>
        <w:t xml:space="preserve">eine </w:t>
      </w:r>
      <w:r w:rsidR="00B744B2">
        <w:rPr>
          <w:rFonts w:ascii="Arial" w:hAnsi="Arial" w:cs="Arial"/>
          <w:b/>
          <w:sz w:val="22"/>
        </w:rPr>
        <w:t>effiziente</w:t>
      </w:r>
      <w:r>
        <w:rPr>
          <w:rFonts w:ascii="Arial" w:hAnsi="Arial" w:cs="Arial"/>
          <w:b/>
          <w:sz w:val="22"/>
        </w:rPr>
        <w:t xml:space="preserve"> Lösung zur</w:t>
      </w:r>
      <w:r w:rsidR="00B744B2">
        <w:rPr>
          <w:rFonts w:ascii="Arial" w:hAnsi="Arial" w:cs="Arial"/>
          <w:b/>
          <w:sz w:val="22"/>
        </w:rPr>
        <w:t xml:space="preserve"> Tr</w:t>
      </w:r>
      <w:r w:rsidR="00535235">
        <w:rPr>
          <w:rFonts w:ascii="Arial" w:hAnsi="Arial" w:cs="Arial"/>
          <w:b/>
          <w:sz w:val="22"/>
        </w:rPr>
        <w:t>inkwassererwärmung, die höchste</w:t>
      </w:r>
      <w:r w:rsidR="00B744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Anforderungen an die Trinkwassersicherheit </w:t>
      </w:r>
      <w:r w:rsidR="00535235">
        <w:rPr>
          <w:rFonts w:ascii="Arial" w:hAnsi="Arial" w:cs="Arial"/>
          <w:b/>
          <w:sz w:val="22"/>
        </w:rPr>
        <w:t>erfüllt</w:t>
      </w:r>
      <w:r>
        <w:rPr>
          <w:rFonts w:ascii="Arial" w:hAnsi="Arial" w:cs="Arial"/>
          <w:b/>
          <w:sz w:val="22"/>
        </w:rPr>
        <w:t xml:space="preserve">. </w:t>
      </w:r>
    </w:p>
    <w:p w:rsidR="008F1FE7" w:rsidRDefault="008F1FE7" w:rsidP="00E42B7F">
      <w:pPr>
        <w:spacing w:line="276" w:lineRule="auto"/>
        <w:rPr>
          <w:rFonts w:ascii="Arial" w:hAnsi="Arial" w:cs="Arial"/>
          <w:b/>
          <w:sz w:val="22"/>
        </w:rPr>
      </w:pPr>
    </w:p>
    <w:p w:rsidR="00A02AE0" w:rsidRPr="00954B0D" w:rsidRDefault="00E014B5" w:rsidP="00E42B7F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Frischwasserstation für bedarfsgerechte und hygienische Trinkwassererwärmung</w:t>
      </w:r>
    </w:p>
    <w:p w:rsidR="00447143" w:rsidRDefault="00447143" w:rsidP="00E42B7F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Frischwasser-Kombi Eco Swift </w:t>
      </w:r>
      <w:r w:rsidR="001609FB">
        <w:rPr>
          <w:rFonts w:ascii="Arial" w:hAnsi="Arial" w:cs="Arial"/>
          <w:sz w:val="22"/>
        </w:rPr>
        <w:t xml:space="preserve">E (EZ) </w:t>
      </w:r>
      <w:r>
        <w:rPr>
          <w:rFonts w:ascii="Arial" w:hAnsi="Arial" w:cs="Arial"/>
          <w:sz w:val="22"/>
        </w:rPr>
        <w:t xml:space="preserve">von Austria Email eignet sich für eine regelgerechte und </w:t>
      </w:r>
      <w:r w:rsidR="001609FB">
        <w:rPr>
          <w:rFonts w:ascii="Arial" w:hAnsi="Arial" w:cs="Arial"/>
          <w:sz w:val="22"/>
        </w:rPr>
        <w:t xml:space="preserve">hygienisch sehr </w:t>
      </w:r>
      <w:r>
        <w:rPr>
          <w:rFonts w:ascii="Arial" w:hAnsi="Arial" w:cs="Arial"/>
          <w:sz w:val="22"/>
        </w:rPr>
        <w:t xml:space="preserve">sichere Warmwasserversorgung. In kompakter Bauform kombiniert sie </w:t>
      </w:r>
      <w:r w:rsidR="00535235">
        <w:rPr>
          <w:rFonts w:ascii="Arial" w:hAnsi="Arial" w:cs="Arial"/>
          <w:sz w:val="22"/>
        </w:rPr>
        <w:t xml:space="preserve">Pufferspeicher und </w:t>
      </w:r>
      <w:r>
        <w:rPr>
          <w:rFonts w:ascii="Arial" w:hAnsi="Arial" w:cs="Arial"/>
          <w:sz w:val="22"/>
        </w:rPr>
        <w:t xml:space="preserve">Frischwasserstation. </w:t>
      </w:r>
      <w:r w:rsidR="00535235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as Trinkwasser </w:t>
      </w:r>
      <w:r w:rsidR="00535235">
        <w:rPr>
          <w:rFonts w:ascii="Arial" w:hAnsi="Arial" w:cs="Arial"/>
          <w:sz w:val="22"/>
        </w:rPr>
        <w:t xml:space="preserve">wird </w:t>
      </w:r>
      <w:r>
        <w:rPr>
          <w:rFonts w:ascii="Arial" w:hAnsi="Arial" w:cs="Arial"/>
          <w:sz w:val="22"/>
        </w:rPr>
        <w:t xml:space="preserve">nach dem Durchlauferhitzer-Prinzip nur dann erwärmt, wenn Bedarf besteht und eine Zapfstelle im Haus geöffnet wird. </w:t>
      </w:r>
      <w:r w:rsidR="00EF58E1">
        <w:rPr>
          <w:rFonts w:ascii="Arial" w:hAnsi="Arial" w:cs="Arial"/>
          <w:sz w:val="22"/>
        </w:rPr>
        <w:t xml:space="preserve">Für die </w:t>
      </w:r>
      <w:r w:rsidR="00535235">
        <w:rPr>
          <w:rFonts w:ascii="Arial" w:hAnsi="Arial" w:cs="Arial"/>
          <w:sz w:val="22"/>
        </w:rPr>
        <w:t xml:space="preserve">Temperaturübertragung vom Warmwasser im </w:t>
      </w:r>
      <w:r w:rsidR="00456A6E">
        <w:rPr>
          <w:rFonts w:ascii="Arial" w:hAnsi="Arial" w:cs="Arial"/>
          <w:sz w:val="22"/>
        </w:rPr>
        <w:t>Speicher</w:t>
      </w:r>
      <w:r w:rsidR="00EF58E1">
        <w:rPr>
          <w:rFonts w:ascii="Arial" w:hAnsi="Arial" w:cs="Arial"/>
          <w:sz w:val="22"/>
        </w:rPr>
        <w:t xml:space="preserve"> auf das Trinkwasser sorgt ein Plattenwärmetauscher. Sensoren messen kontinuierlich Volumenstrom und Temperatur. Ein reaktionsschneller elektronischer Regler steuert die Umwälzpumpe in Abhängigkeit </w:t>
      </w:r>
      <w:r w:rsidR="00535235">
        <w:rPr>
          <w:rFonts w:ascii="Arial" w:hAnsi="Arial" w:cs="Arial"/>
          <w:sz w:val="22"/>
        </w:rPr>
        <w:t>von den</w:t>
      </w:r>
      <w:r w:rsidR="00EF58E1">
        <w:rPr>
          <w:rFonts w:ascii="Arial" w:hAnsi="Arial" w:cs="Arial"/>
          <w:sz w:val="22"/>
        </w:rPr>
        <w:t xml:space="preserve"> g</w:t>
      </w:r>
      <w:r w:rsidR="00FB05EA">
        <w:rPr>
          <w:rFonts w:ascii="Arial" w:hAnsi="Arial" w:cs="Arial"/>
          <w:sz w:val="22"/>
        </w:rPr>
        <w:t xml:space="preserve">elieferten Daten der Sensoren. So kann </w:t>
      </w:r>
      <w:r w:rsidR="00EF58E1">
        <w:rPr>
          <w:rFonts w:ascii="Arial" w:hAnsi="Arial" w:cs="Arial"/>
          <w:sz w:val="22"/>
        </w:rPr>
        <w:t>auf der Nutzerseite das warme Wasser gemäß einer voreingestellten Solltemperatur stets mit konstanter Wasseraustrittstemperatur gezapft</w:t>
      </w:r>
      <w:r w:rsidR="001609FB">
        <w:rPr>
          <w:rFonts w:ascii="Arial" w:hAnsi="Arial" w:cs="Arial"/>
          <w:sz w:val="22"/>
        </w:rPr>
        <w:t xml:space="preserve"> werden. Der Einsatz von Hocheffizienz-Pumpen gewährleistet einen besonders energiesparenden Anlagenbetrieb. Die Frischwasserkombination ist wahlweise als Eco Swift EZ </w:t>
      </w:r>
      <w:r w:rsidR="00EF58E1">
        <w:rPr>
          <w:rFonts w:ascii="Arial" w:hAnsi="Arial" w:cs="Arial"/>
          <w:sz w:val="22"/>
        </w:rPr>
        <w:t>mit integrierter Zirkulationspumpe und Zirkulationsanschluss</w:t>
      </w:r>
      <w:r w:rsidR="001609FB">
        <w:rPr>
          <w:rFonts w:ascii="Arial" w:hAnsi="Arial" w:cs="Arial"/>
          <w:sz w:val="22"/>
        </w:rPr>
        <w:t xml:space="preserve"> oder als Eco Swift E ohne Zirkulation erhältlich. </w:t>
      </w:r>
    </w:p>
    <w:p w:rsidR="001609FB" w:rsidRDefault="001609FB" w:rsidP="00E42B7F">
      <w:pPr>
        <w:spacing w:line="276" w:lineRule="auto"/>
        <w:rPr>
          <w:rFonts w:ascii="Arial" w:hAnsi="Arial" w:cs="Arial"/>
          <w:sz w:val="22"/>
        </w:rPr>
      </w:pPr>
    </w:p>
    <w:p w:rsidR="00E014B5" w:rsidRPr="00E014B5" w:rsidRDefault="00E014B5" w:rsidP="00E42B7F">
      <w:pPr>
        <w:spacing w:line="276" w:lineRule="auto"/>
        <w:rPr>
          <w:rFonts w:ascii="Arial" w:hAnsi="Arial" w:cs="Arial"/>
          <w:b/>
          <w:sz w:val="22"/>
        </w:rPr>
      </w:pPr>
      <w:r w:rsidRPr="00E014B5">
        <w:rPr>
          <w:rFonts w:ascii="Arial" w:hAnsi="Arial" w:cs="Arial"/>
          <w:b/>
          <w:sz w:val="22"/>
        </w:rPr>
        <w:t>Bewährter Heizungs-Pufferspeicher mit hocheffizienter Wärmeisolierung</w:t>
      </w:r>
    </w:p>
    <w:p w:rsidR="001E555D" w:rsidRDefault="001E555D" w:rsidP="00E42B7F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Als Pufferspeicher nutzt Eco Swift </w:t>
      </w:r>
      <w:r w:rsidR="001609FB">
        <w:rPr>
          <w:rFonts w:ascii="Arial" w:hAnsi="Arial" w:cs="Arial"/>
          <w:sz w:val="22"/>
        </w:rPr>
        <w:t xml:space="preserve">E (EZ) </w:t>
      </w:r>
      <w:r>
        <w:rPr>
          <w:rFonts w:ascii="Arial" w:hAnsi="Arial" w:cs="Arial"/>
          <w:sz w:val="22"/>
        </w:rPr>
        <w:t xml:space="preserve">die bewährten Modelle der PZ- oder PZR-Baureihe mit 800 oder 1.000 l Inhalt. Sie eignen sich für alle Warmwasser-Zentralheizungssysteme etwa mit </w:t>
      </w:r>
      <w:r w:rsidR="00535235">
        <w:rPr>
          <w:rFonts w:ascii="Arial" w:hAnsi="Arial" w:cs="Arial"/>
          <w:sz w:val="22"/>
        </w:rPr>
        <w:t>Öl- oder Festbrennstoff-F</w:t>
      </w:r>
      <w:r>
        <w:rPr>
          <w:rFonts w:ascii="Arial" w:hAnsi="Arial" w:cs="Arial"/>
          <w:sz w:val="22"/>
        </w:rPr>
        <w:t>euerung, Wärmepumpe, Solaranlagen, Gas- oder Elektro-Durchlauferhitzer. Innen sind die Pufferspeicher mit den bewährten Email-Beschichtungen versehen, auf die Austria Email eine Garantie von 7 Jahren gibt. Für den Korrosionsschutz von außen ist eine einbrennlackierte Pulverbeschichtung aufgebracht. Mit Eco Skin 2.0-Vliesisolierung und isolierten Anschlusskappen lassen sich laut Herstellerangabe über die Lebenszeit eines 1.000-l</w:t>
      </w:r>
      <w:r w:rsidR="00E014B5">
        <w:rPr>
          <w:rFonts w:ascii="Arial" w:hAnsi="Arial" w:cs="Arial"/>
          <w:sz w:val="22"/>
        </w:rPr>
        <w:t>-Speichers bis zu 3.100 Euro an</w:t>
      </w:r>
      <w:r>
        <w:rPr>
          <w:rFonts w:ascii="Arial" w:hAnsi="Arial" w:cs="Arial"/>
          <w:sz w:val="22"/>
        </w:rPr>
        <w:t xml:space="preserve"> Energiekosten einsparen. </w:t>
      </w:r>
    </w:p>
    <w:p w:rsidR="00C37E21" w:rsidRDefault="00C37E21" w:rsidP="00E42B7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21E17" w:rsidRPr="00D025B2" w:rsidRDefault="00221E17" w:rsidP="00221E17">
      <w:pPr>
        <w:spacing w:line="276" w:lineRule="auto"/>
        <w:ind w:right="-3"/>
        <w:rPr>
          <w:rFonts w:ascii="Arial" w:hAnsi="Arial" w:cs="Arial"/>
          <w:b/>
          <w:sz w:val="22"/>
          <w:szCs w:val="22"/>
        </w:rPr>
      </w:pPr>
      <w:r w:rsidRPr="00D025B2">
        <w:rPr>
          <w:rFonts w:ascii="Arial" w:hAnsi="Arial" w:cs="Arial"/>
          <w:b/>
          <w:sz w:val="22"/>
          <w:szCs w:val="22"/>
        </w:rPr>
        <w:t xml:space="preserve">Weitere Infos: </w:t>
      </w:r>
      <w:hyperlink r:id="rId7" w:history="1">
        <w:r w:rsidRPr="00D025B2">
          <w:rPr>
            <w:rStyle w:val="Hyperlink"/>
            <w:rFonts w:ascii="Arial" w:hAnsi="Arial" w:cs="Arial"/>
            <w:b/>
            <w:sz w:val="22"/>
            <w:szCs w:val="22"/>
          </w:rPr>
          <w:t>www.austria-email.at</w:t>
        </w:r>
      </w:hyperlink>
    </w:p>
    <w:p w:rsidR="00221E17" w:rsidRPr="00D025B2" w:rsidRDefault="00221E17" w:rsidP="00221E17">
      <w:pPr>
        <w:spacing w:line="276" w:lineRule="auto"/>
        <w:ind w:right="-3"/>
        <w:rPr>
          <w:rFonts w:ascii="Arial" w:hAnsi="Arial" w:cs="Arial"/>
          <w:b/>
          <w:sz w:val="22"/>
          <w:szCs w:val="22"/>
        </w:rPr>
      </w:pPr>
    </w:p>
    <w:p w:rsidR="00221E17" w:rsidRDefault="00221E17" w:rsidP="00E42B7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609FB" w:rsidRDefault="001609F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C27D5" w:rsidRDefault="005C27D5" w:rsidP="00E42B7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B48CF" w:rsidRDefault="00BB48CF" w:rsidP="00E42B7F">
      <w:pPr>
        <w:spacing w:line="276" w:lineRule="auto"/>
        <w:rPr>
          <w:rFonts w:ascii="Arial" w:hAnsi="Arial" w:cs="Arial"/>
          <w:sz w:val="22"/>
          <w:szCs w:val="22"/>
        </w:rPr>
      </w:pPr>
      <w:r w:rsidRPr="00564630">
        <w:rPr>
          <w:rFonts w:ascii="Arial" w:hAnsi="Arial" w:cs="Arial"/>
          <w:b/>
          <w:sz w:val="22"/>
          <w:szCs w:val="22"/>
        </w:rPr>
        <w:t>Bildunterschrift</w:t>
      </w:r>
      <w:r w:rsidRPr="00564630">
        <w:rPr>
          <w:rFonts w:ascii="Arial" w:hAnsi="Arial" w:cs="Arial"/>
          <w:sz w:val="22"/>
          <w:szCs w:val="22"/>
        </w:rPr>
        <w:t>:</w:t>
      </w:r>
    </w:p>
    <w:p w:rsidR="00604BBC" w:rsidRPr="00564630" w:rsidRDefault="00604BBC" w:rsidP="00E42B7F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48CF" w:rsidRPr="00BB2299" w:rsidRDefault="00BB48CF" w:rsidP="00E42B7F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  <w:r w:rsidRPr="00BB2299">
        <w:rPr>
          <w:rFonts w:ascii="Arial" w:hAnsi="Arial" w:cs="Arial"/>
          <w:i/>
          <w:sz w:val="22"/>
          <w:szCs w:val="22"/>
          <w:lang w:val="en-US"/>
        </w:rPr>
        <w:t>[</w:t>
      </w:r>
      <w:r w:rsidR="001609FB" w:rsidRPr="001609FB">
        <w:rPr>
          <w:rFonts w:ascii="Arial" w:hAnsi="Arial" w:cs="Arial"/>
          <w:i/>
          <w:sz w:val="22"/>
          <w:szCs w:val="22"/>
          <w:lang w:val="en-US"/>
        </w:rPr>
        <w:t>Austria_Email_ECO_SWIFT-E</w:t>
      </w:r>
      <w:r w:rsidRPr="00BB2299">
        <w:rPr>
          <w:rFonts w:ascii="Arial" w:hAnsi="Arial" w:cs="Arial"/>
          <w:i/>
          <w:sz w:val="22"/>
          <w:szCs w:val="22"/>
          <w:lang w:val="en-US"/>
        </w:rPr>
        <w:t>.jpg]</w:t>
      </w:r>
    </w:p>
    <w:p w:rsidR="00716D33" w:rsidRDefault="00E014B5" w:rsidP="00E42B7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neue und bestehende Anlagen: Frischwasser-Kombi Eco Swift </w:t>
      </w:r>
      <w:r w:rsidR="0004564A">
        <w:rPr>
          <w:rFonts w:ascii="Arial" w:hAnsi="Arial" w:cs="Arial"/>
          <w:sz w:val="22"/>
          <w:szCs w:val="22"/>
        </w:rPr>
        <w:t xml:space="preserve">E (EZ) </w:t>
      </w:r>
      <w:r>
        <w:rPr>
          <w:rFonts w:ascii="Arial" w:hAnsi="Arial" w:cs="Arial"/>
          <w:sz w:val="22"/>
          <w:szCs w:val="22"/>
        </w:rPr>
        <w:t xml:space="preserve">für die hygienisch sichere Trinkwassererwärmung. </w:t>
      </w:r>
    </w:p>
    <w:p w:rsidR="00E014B5" w:rsidRDefault="00BB48CF" w:rsidP="00E42B7F">
      <w:pPr>
        <w:spacing w:line="276" w:lineRule="auto"/>
        <w:rPr>
          <w:rFonts w:ascii="Arial" w:hAnsi="Arial" w:cs="Arial"/>
          <w:sz w:val="22"/>
          <w:szCs w:val="22"/>
        </w:rPr>
      </w:pPr>
      <w:r w:rsidRPr="00564630">
        <w:rPr>
          <w:rFonts w:ascii="Arial" w:hAnsi="Arial" w:cs="Arial"/>
          <w:sz w:val="22"/>
          <w:szCs w:val="22"/>
        </w:rPr>
        <w:t xml:space="preserve">Abbildung: </w:t>
      </w:r>
      <w:r w:rsidR="00E06FD2">
        <w:rPr>
          <w:rFonts w:ascii="Arial" w:hAnsi="Arial" w:cs="Arial"/>
          <w:sz w:val="22"/>
          <w:szCs w:val="22"/>
        </w:rPr>
        <w:t>Austria Email</w:t>
      </w:r>
    </w:p>
    <w:p w:rsidR="001609FB" w:rsidRDefault="001609FB" w:rsidP="00E42B7F">
      <w:pPr>
        <w:spacing w:line="276" w:lineRule="auto"/>
        <w:rPr>
          <w:rFonts w:ascii="Arial" w:hAnsi="Arial" w:cs="Arial"/>
          <w:b/>
          <w:sz w:val="22"/>
          <w:szCs w:val="22"/>
          <w:lang w:val="de-AT"/>
        </w:rPr>
      </w:pPr>
    </w:p>
    <w:p w:rsidR="00E014B5" w:rsidRDefault="00E014B5" w:rsidP="00E42B7F">
      <w:pPr>
        <w:spacing w:line="276" w:lineRule="auto"/>
        <w:rPr>
          <w:rFonts w:ascii="Arial" w:hAnsi="Arial" w:cs="Arial"/>
          <w:b/>
          <w:sz w:val="22"/>
          <w:szCs w:val="22"/>
          <w:lang w:val="de-AT"/>
        </w:rPr>
      </w:pPr>
    </w:p>
    <w:p w:rsidR="00C871AB" w:rsidRPr="00564630" w:rsidRDefault="00C871AB" w:rsidP="00E42B7F">
      <w:pPr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b/>
          <w:sz w:val="22"/>
          <w:szCs w:val="22"/>
          <w:lang w:val="de-AT"/>
        </w:rPr>
        <w:t>Kontakt</w:t>
      </w:r>
      <w:r w:rsidRPr="00564630">
        <w:rPr>
          <w:rFonts w:ascii="Arial" w:hAnsi="Arial" w:cs="Arial"/>
          <w:sz w:val="22"/>
          <w:szCs w:val="22"/>
          <w:lang w:val="de-AT"/>
        </w:rPr>
        <w:t>: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sz w:val="22"/>
          <w:szCs w:val="22"/>
          <w:lang w:val="de-AT"/>
        </w:rPr>
        <w:t>Austria Email AG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sz w:val="22"/>
          <w:szCs w:val="22"/>
          <w:lang w:val="de-AT"/>
        </w:rPr>
        <w:t xml:space="preserve">Mag. Kerstin </w:t>
      </w:r>
      <w:proofErr w:type="spellStart"/>
      <w:r w:rsidRPr="00564630">
        <w:rPr>
          <w:rFonts w:ascii="Arial" w:hAnsi="Arial" w:cs="Arial"/>
          <w:sz w:val="22"/>
          <w:szCs w:val="22"/>
          <w:lang w:val="de-AT"/>
        </w:rPr>
        <w:t>Ehgartner</w:t>
      </w:r>
      <w:proofErr w:type="spellEnd"/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proofErr w:type="spellStart"/>
      <w:r w:rsidRPr="00564630">
        <w:rPr>
          <w:rFonts w:ascii="Arial" w:hAnsi="Arial" w:cs="Arial"/>
          <w:sz w:val="22"/>
          <w:szCs w:val="22"/>
          <w:lang w:val="de-AT"/>
        </w:rPr>
        <w:t>Austriastraße</w:t>
      </w:r>
      <w:proofErr w:type="spellEnd"/>
      <w:r w:rsidRPr="00564630">
        <w:rPr>
          <w:rFonts w:ascii="Arial" w:hAnsi="Arial" w:cs="Arial"/>
          <w:sz w:val="22"/>
          <w:szCs w:val="22"/>
          <w:lang w:val="de-AT"/>
        </w:rPr>
        <w:t xml:space="preserve"> 6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sz w:val="22"/>
          <w:szCs w:val="22"/>
          <w:lang w:val="de-AT"/>
        </w:rPr>
        <w:t>A-8720 Knittelfeld</w:t>
      </w:r>
    </w:p>
    <w:p w:rsidR="00C871AB" w:rsidRPr="00564630" w:rsidRDefault="00BB2299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Telefon: +43</w:t>
      </w:r>
      <w:r w:rsidR="00C871AB" w:rsidRPr="00564630">
        <w:rPr>
          <w:rFonts w:ascii="Arial" w:hAnsi="Arial" w:cs="Arial"/>
          <w:sz w:val="22"/>
          <w:szCs w:val="22"/>
          <w:lang w:val="de-AT"/>
        </w:rPr>
        <w:t xml:space="preserve"> (0)3512 / 700-224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sz w:val="22"/>
          <w:szCs w:val="22"/>
          <w:lang w:val="de-AT"/>
        </w:rPr>
        <w:t>E-Mail: kehgartner@austria-email.at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564630">
        <w:rPr>
          <w:rFonts w:ascii="Arial" w:hAnsi="Arial" w:cs="Arial"/>
          <w:sz w:val="22"/>
          <w:szCs w:val="22"/>
          <w:lang w:val="en-US"/>
        </w:rPr>
        <w:t>Internet: www.austria-email.at</w:t>
      </w: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C871AB" w:rsidRPr="00564630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 w:rsidRPr="00564630">
        <w:rPr>
          <w:rFonts w:ascii="Arial" w:hAnsi="Arial" w:cs="Arial"/>
          <w:sz w:val="22"/>
          <w:szCs w:val="22"/>
          <w:lang w:val="en-US"/>
        </w:rPr>
        <w:t>redtext</w:t>
      </w:r>
      <w:proofErr w:type="gramEnd"/>
      <w:r w:rsidRPr="00564630">
        <w:rPr>
          <w:rFonts w:ascii="Arial" w:hAnsi="Arial" w:cs="Arial"/>
          <w:sz w:val="22"/>
          <w:szCs w:val="22"/>
          <w:lang w:val="en-US"/>
        </w:rPr>
        <w:t xml:space="preserve"> Public Relations</w:t>
      </w:r>
    </w:p>
    <w:p w:rsidR="00C871AB" w:rsidRPr="001609FB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1609FB">
        <w:rPr>
          <w:rFonts w:ascii="Arial" w:hAnsi="Arial" w:cs="Arial"/>
          <w:sz w:val="22"/>
          <w:szCs w:val="22"/>
          <w:lang w:val="en-US"/>
        </w:rPr>
        <w:t>Wiltrud Meyer</w:t>
      </w:r>
    </w:p>
    <w:p w:rsidR="00C871AB" w:rsidRPr="00C37E21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564630">
        <w:rPr>
          <w:rFonts w:ascii="Arial" w:hAnsi="Arial" w:cs="Arial"/>
          <w:sz w:val="22"/>
          <w:szCs w:val="22"/>
          <w:lang w:val="de-AT"/>
        </w:rPr>
        <w:t>Telefon: +49 (0)</w:t>
      </w:r>
      <w:r w:rsidRPr="00C37E21">
        <w:rPr>
          <w:rFonts w:ascii="Arial" w:hAnsi="Arial" w:cs="Arial"/>
          <w:sz w:val="22"/>
          <w:szCs w:val="22"/>
          <w:lang w:val="de-AT"/>
        </w:rPr>
        <w:t>931 3209765-0</w:t>
      </w:r>
    </w:p>
    <w:p w:rsidR="00C871AB" w:rsidRPr="00C37E21" w:rsidRDefault="00C871AB" w:rsidP="00E42B7F">
      <w:pPr>
        <w:tabs>
          <w:tab w:val="left" w:pos="4253"/>
        </w:tabs>
        <w:spacing w:line="276" w:lineRule="auto"/>
        <w:rPr>
          <w:rFonts w:ascii="Arial" w:hAnsi="Arial" w:cs="Arial"/>
          <w:sz w:val="22"/>
          <w:szCs w:val="22"/>
          <w:lang w:val="de-AT"/>
        </w:rPr>
      </w:pPr>
      <w:r w:rsidRPr="00C37E21">
        <w:rPr>
          <w:rFonts w:ascii="Arial" w:hAnsi="Arial" w:cs="Arial"/>
          <w:sz w:val="22"/>
          <w:szCs w:val="22"/>
          <w:lang w:val="de-AT"/>
        </w:rPr>
        <w:t>Telefax: +49 (0)931 3209765-9</w:t>
      </w:r>
    </w:p>
    <w:p w:rsidR="00C871AB" w:rsidRPr="00C37E21" w:rsidRDefault="00C871AB" w:rsidP="00E42B7F">
      <w:pPr>
        <w:tabs>
          <w:tab w:val="left" w:pos="4253"/>
        </w:tabs>
        <w:spacing w:line="276" w:lineRule="auto"/>
        <w:rPr>
          <w:rStyle w:val="Hyperlink"/>
          <w:rFonts w:ascii="Arial" w:hAnsi="Arial" w:cs="Arial"/>
          <w:color w:val="auto"/>
          <w:sz w:val="22"/>
          <w:szCs w:val="22"/>
          <w:u w:val="none"/>
          <w:lang w:val="de-AT"/>
        </w:rPr>
      </w:pPr>
      <w:r w:rsidRPr="00C37E21">
        <w:rPr>
          <w:rFonts w:ascii="Arial" w:hAnsi="Arial" w:cs="Arial"/>
          <w:sz w:val="22"/>
          <w:szCs w:val="22"/>
          <w:lang w:val="de-AT"/>
        </w:rPr>
        <w:t>meyer@red-text.de</w:t>
      </w:r>
    </w:p>
    <w:sectPr w:rsidR="00C871AB" w:rsidRPr="00C37E21" w:rsidSect="0075451B">
      <w:headerReference w:type="default" r:id="rId8"/>
      <w:footerReference w:type="default" r:id="rId9"/>
      <w:pgSz w:w="11906" w:h="16838"/>
      <w:pgMar w:top="1985" w:right="1021" w:bottom="1701" w:left="1021" w:header="567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84" w:rsidRDefault="00BB1584">
      <w:r>
        <w:separator/>
      </w:r>
    </w:p>
  </w:endnote>
  <w:endnote w:type="continuationSeparator" w:id="0">
    <w:p w:rsidR="00BB1584" w:rsidRDefault="00B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84" w:rsidRDefault="00BB1584">
    <w:pPr>
      <w:pStyle w:val="Fuzeile"/>
      <w:tabs>
        <w:tab w:val="clear" w:pos="9072"/>
        <w:tab w:val="right" w:pos="9639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84" w:rsidRDefault="00BB1584">
      <w:r>
        <w:separator/>
      </w:r>
    </w:p>
  </w:footnote>
  <w:footnote w:type="continuationSeparator" w:id="0">
    <w:p w:rsidR="00BB1584" w:rsidRDefault="00BB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84" w:rsidRPr="009F1DAD" w:rsidRDefault="00BB1584">
    <w:pPr>
      <w:pStyle w:val="Kopfzeile"/>
      <w:tabs>
        <w:tab w:val="clear" w:pos="4536"/>
        <w:tab w:val="clear" w:pos="9072"/>
        <w:tab w:val="right" w:pos="10065"/>
      </w:tabs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0DD49" wp14:editId="6165F17D">
          <wp:simplePos x="0" y="0"/>
          <wp:positionH relativeFrom="column">
            <wp:posOffset>5209540</wp:posOffset>
          </wp:positionH>
          <wp:positionV relativeFrom="paragraph">
            <wp:posOffset>2540</wp:posOffset>
          </wp:positionV>
          <wp:extent cx="1181100" cy="704850"/>
          <wp:effectExtent l="0" t="0" r="0" b="0"/>
          <wp:wrapTight wrapText="bothSides">
            <wp:wrapPolygon edited="0">
              <wp:start x="0" y="0"/>
              <wp:lineTo x="0" y="21016"/>
              <wp:lineTo x="21252" y="21016"/>
              <wp:lineTo x="21252" y="0"/>
              <wp:lineTo x="0" y="0"/>
            </wp:wrapPolygon>
          </wp:wrapTight>
          <wp:docPr id="5" name="Bild 2" descr="AE_LO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_LOGO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>Presseinformation</w:t>
    </w:r>
  </w:p>
  <w:p w:rsidR="00BB1584" w:rsidRDefault="00BB1584">
    <w:pPr>
      <w:pStyle w:val="Kopfzeile"/>
      <w:tabs>
        <w:tab w:val="clear" w:pos="4536"/>
        <w:tab w:val="clear" w:pos="9072"/>
        <w:tab w:val="right" w:pos="10065"/>
      </w:tabs>
      <w:rPr>
        <w:rFonts w:ascii="Arial" w:hAnsi="Arial" w:cs="Arial"/>
      </w:rPr>
    </w:pPr>
  </w:p>
  <w:p w:rsidR="00BB1584" w:rsidRDefault="00BB1584">
    <w:pPr>
      <w:pStyle w:val="Kopfzeile"/>
      <w:tabs>
        <w:tab w:val="clear" w:pos="4536"/>
        <w:tab w:val="clear" w:pos="9072"/>
        <w:tab w:val="right" w:pos="10065"/>
      </w:tabs>
      <w:rPr>
        <w:rFonts w:ascii="Arial" w:hAnsi="Arial" w:cs="Arial"/>
      </w:rPr>
    </w:pPr>
  </w:p>
  <w:p w:rsidR="00BB1584" w:rsidRDefault="00BB1584">
    <w:pPr>
      <w:pStyle w:val="Kopfzeile"/>
      <w:tabs>
        <w:tab w:val="clear" w:pos="4536"/>
        <w:tab w:val="clear" w:pos="9072"/>
        <w:tab w:val="right" w:pos="10065"/>
      </w:tabs>
    </w:pPr>
    <w:r>
      <w:tab/>
    </w:r>
  </w:p>
  <w:p w:rsidR="00BB1584" w:rsidRDefault="00BB1584">
    <w:pPr>
      <w:pStyle w:val="Kopfzeile"/>
      <w:tabs>
        <w:tab w:val="clear" w:pos="4536"/>
        <w:tab w:val="clear" w:pos="9072"/>
        <w:tab w:val="right" w:leader="underscore" w:pos="10065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EE3C8D" wp14:editId="3495B588">
              <wp:simplePos x="0" y="0"/>
              <wp:positionH relativeFrom="column">
                <wp:posOffset>-7620</wp:posOffset>
              </wp:positionH>
              <wp:positionV relativeFrom="paragraph">
                <wp:posOffset>93345</wp:posOffset>
              </wp:positionV>
              <wp:extent cx="64008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7.35pt" to="503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" o:allowincell="f" strokecolor="#969696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45"/>
    <w:rsid w:val="00011DF4"/>
    <w:rsid w:val="000139F6"/>
    <w:rsid w:val="0002157F"/>
    <w:rsid w:val="0004564A"/>
    <w:rsid w:val="000577E0"/>
    <w:rsid w:val="00061D87"/>
    <w:rsid w:val="000633BF"/>
    <w:rsid w:val="00063895"/>
    <w:rsid w:val="00073C34"/>
    <w:rsid w:val="00084CB1"/>
    <w:rsid w:val="00087D4B"/>
    <w:rsid w:val="00090F2E"/>
    <w:rsid w:val="000B57EA"/>
    <w:rsid w:val="000D71AF"/>
    <w:rsid w:val="000E7456"/>
    <w:rsid w:val="000F2173"/>
    <w:rsid w:val="00121AC6"/>
    <w:rsid w:val="00124825"/>
    <w:rsid w:val="00125B40"/>
    <w:rsid w:val="00137205"/>
    <w:rsid w:val="001375A8"/>
    <w:rsid w:val="001466FC"/>
    <w:rsid w:val="00157C75"/>
    <w:rsid w:val="001609FB"/>
    <w:rsid w:val="00163228"/>
    <w:rsid w:val="001802BA"/>
    <w:rsid w:val="00184E51"/>
    <w:rsid w:val="00190FB7"/>
    <w:rsid w:val="00195A79"/>
    <w:rsid w:val="001975EB"/>
    <w:rsid w:val="001B0218"/>
    <w:rsid w:val="001D50EC"/>
    <w:rsid w:val="001E2F31"/>
    <w:rsid w:val="001E3250"/>
    <w:rsid w:val="001E555D"/>
    <w:rsid w:val="001E726D"/>
    <w:rsid w:val="00213476"/>
    <w:rsid w:val="002213C8"/>
    <w:rsid w:val="00221603"/>
    <w:rsid w:val="00221E17"/>
    <w:rsid w:val="00223439"/>
    <w:rsid w:val="00227B26"/>
    <w:rsid w:val="002468B5"/>
    <w:rsid w:val="002470BC"/>
    <w:rsid w:val="00254A6F"/>
    <w:rsid w:val="0025552F"/>
    <w:rsid w:val="00273135"/>
    <w:rsid w:val="002835DA"/>
    <w:rsid w:val="002933CD"/>
    <w:rsid w:val="002A28CE"/>
    <w:rsid w:val="002A35A6"/>
    <w:rsid w:val="002A3BD6"/>
    <w:rsid w:val="002A6523"/>
    <w:rsid w:val="002C1AB6"/>
    <w:rsid w:val="002E74A5"/>
    <w:rsid w:val="002E7CDE"/>
    <w:rsid w:val="003066EC"/>
    <w:rsid w:val="00314EA1"/>
    <w:rsid w:val="00316792"/>
    <w:rsid w:val="0032017F"/>
    <w:rsid w:val="0032023C"/>
    <w:rsid w:val="00332A8B"/>
    <w:rsid w:val="00333139"/>
    <w:rsid w:val="00333A6A"/>
    <w:rsid w:val="00343A64"/>
    <w:rsid w:val="00344281"/>
    <w:rsid w:val="003658A0"/>
    <w:rsid w:val="00383ECE"/>
    <w:rsid w:val="00394531"/>
    <w:rsid w:val="003A65AC"/>
    <w:rsid w:val="003F2EFB"/>
    <w:rsid w:val="003F7E2D"/>
    <w:rsid w:val="004176D0"/>
    <w:rsid w:val="004245C6"/>
    <w:rsid w:val="004433EB"/>
    <w:rsid w:val="00444478"/>
    <w:rsid w:val="00444B89"/>
    <w:rsid w:val="00447143"/>
    <w:rsid w:val="00451240"/>
    <w:rsid w:val="00456A6E"/>
    <w:rsid w:val="00456B32"/>
    <w:rsid w:val="00472AB5"/>
    <w:rsid w:val="00476E87"/>
    <w:rsid w:val="004A6F45"/>
    <w:rsid w:val="004C15F2"/>
    <w:rsid w:val="004D3716"/>
    <w:rsid w:val="004F59D9"/>
    <w:rsid w:val="004F5FB0"/>
    <w:rsid w:val="0050023E"/>
    <w:rsid w:val="005100EE"/>
    <w:rsid w:val="00514AA0"/>
    <w:rsid w:val="005313BC"/>
    <w:rsid w:val="00535235"/>
    <w:rsid w:val="0054509C"/>
    <w:rsid w:val="00550388"/>
    <w:rsid w:val="00550E3D"/>
    <w:rsid w:val="0055566E"/>
    <w:rsid w:val="0055583B"/>
    <w:rsid w:val="00561C23"/>
    <w:rsid w:val="005C1785"/>
    <w:rsid w:val="005C27D5"/>
    <w:rsid w:val="005C7C2D"/>
    <w:rsid w:val="005E0000"/>
    <w:rsid w:val="005F591A"/>
    <w:rsid w:val="005F7A86"/>
    <w:rsid w:val="00604BBC"/>
    <w:rsid w:val="00613040"/>
    <w:rsid w:val="00614DB4"/>
    <w:rsid w:val="00614E66"/>
    <w:rsid w:val="0062168F"/>
    <w:rsid w:val="006255EE"/>
    <w:rsid w:val="00625A65"/>
    <w:rsid w:val="006309A3"/>
    <w:rsid w:val="006350C2"/>
    <w:rsid w:val="00636A0E"/>
    <w:rsid w:val="00640A1A"/>
    <w:rsid w:val="00644A52"/>
    <w:rsid w:val="006530BB"/>
    <w:rsid w:val="006561D2"/>
    <w:rsid w:val="00657C17"/>
    <w:rsid w:val="006633AB"/>
    <w:rsid w:val="0066766D"/>
    <w:rsid w:val="00670E5A"/>
    <w:rsid w:val="00672130"/>
    <w:rsid w:val="00685DF2"/>
    <w:rsid w:val="00692EED"/>
    <w:rsid w:val="00696411"/>
    <w:rsid w:val="006A4430"/>
    <w:rsid w:val="006A6AF2"/>
    <w:rsid w:val="006B1BE5"/>
    <w:rsid w:val="006B3B50"/>
    <w:rsid w:val="006C0ACD"/>
    <w:rsid w:val="006C3BF3"/>
    <w:rsid w:val="006C7A0A"/>
    <w:rsid w:val="006E6FA1"/>
    <w:rsid w:val="00700645"/>
    <w:rsid w:val="0070115B"/>
    <w:rsid w:val="007065EC"/>
    <w:rsid w:val="007151FC"/>
    <w:rsid w:val="00716B0A"/>
    <w:rsid w:val="00716D33"/>
    <w:rsid w:val="0071726D"/>
    <w:rsid w:val="0072138B"/>
    <w:rsid w:val="007425E6"/>
    <w:rsid w:val="0074304C"/>
    <w:rsid w:val="0075451B"/>
    <w:rsid w:val="00761DA2"/>
    <w:rsid w:val="007713AC"/>
    <w:rsid w:val="00786B84"/>
    <w:rsid w:val="00793C36"/>
    <w:rsid w:val="007A209F"/>
    <w:rsid w:val="007D0BF1"/>
    <w:rsid w:val="007D5905"/>
    <w:rsid w:val="007E03F8"/>
    <w:rsid w:val="007E1864"/>
    <w:rsid w:val="007E433B"/>
    <w:rsid w:val="007F5D6C"/>
    <w:rsid w:val="007F6925"/>
    <w:rsid w:val="008132D1"/>
    <w:rsid w:val="00820F96"/>
    <w:rsid w:val="008271B3"/>
    <w:rsid w:val="00860B81"/>
    <w:rsid w:val="00894170"/>
    <w:rsid w:val="008B470C"/>
    <w:rsid w:val="008C6398"/>
    <w:rsid w:val="008C7C90"/>
    <w:rsid w:val="008F1FE7"/>
    <w:rsid w:val="00925421"/>
    <w:rsid w:val="00931B1A"/>
    <w:rsid w:val="009435C7"/>
    <w:rsid w:val="00945263"/>
    <w:rsid w:val="00954B0D"/>
    <w:rsid w:val="009853A3"/>
    <w:rsid w:val="009A3F6A"/>
    <w:rsid w:val="009C1590"/>
    <w:rsid w:val="009D16EB"/>
    <w:rsid w:val="009D2E87"/>
    <w:rsid w:val="009E5796"/>
    <w:rsid w:val="009F1DAD"/>
    <w:rsid w:val="00A01CF5"/>
    <w:rsid w:val="00A02AE0"/>
    <w:rsid w:val="00A2025A"/>
    <w:rsid w:val="00A514CA"/>
    <w:rsid w:val="00A61967"/>
    <w:rsid w:val="00A72FEA"/>
    <w:rsid w:val="00A9380E"/>
    <w:rsid w:val="00A9634C"/>
    <w:rsid w:val="00AB6A23"/>
    <w:rsid w:val="00AD12AC"/>
    <w:rsid w:val="00AE0477"/>
    <w:rsid w:val="00AF42E4"/>
    <w:rsid w:val="00B23752"/>
    <w:rsid w:val="00B27D92"/>
    <w:rsid w:val="00B33C9F"/>
    <w:rsid w:val="00B3608C"/>
    <w:rsid w:val="00B744B2"/>
    <w:rsid w:val="00B76867"/>
    <w:rsid w:val="00B7774C"/>
    <w:rsid w:val="00B90C7A"/>
    <w:rsid w:val="00B93568"/>
    <w:rsid w:val="00B977E4"/>
    <w:rsid w:val="00BA2A8E"/>
    <w:rsid w:val="00BB1584"/>
    <w:rsid w:val="00BB2299"/>
    <w:rsid w:val="00BB48CF"/>
    <w:rsid w:val="00BC0F1D"/>
    <w:rsid w:val="00BE3195"/>
    <w:rsid w:val="00BE5B05"/>
    <w:rsid w:val="00BF3E8D"/>
    <w:rsid w:val="00C00F22"/>
    <w:rsid w:val="00C07095"/>
    <w:rsid w:val="00C34A55"/>
    <w:rsid w:val="00C37E21"/>
    <w:rsid w:val="00C54451"/>
    <w:rsid w:val="00C83601"/>
    <w:rsid w:val="00C85ED3"/>
    <w:rsid w:val="00C871AB"/>
    <w:rsid w:val="00CB62F9"/>
    <w:rsid w:val="00CC3999"/>
    <w:rsid w:val="00CD1627"/>
    <w:rsid w:val="00CD4F47"/>
    <w:rsid w:val="00CE044C"/>
    <w:rsid w:val="00CE1B53"/>
    <w:rsid w:val="00CE7F82"/>
    <w:rsid w:val="00CF5A55"/>
    <w:rsid w:val="00CF764D"/>
    <w:rsid w:val="00D03599"/>
    <w:rsid w:val="00D07425"/>
    <w:rsid w:val="00D1331D"/>
    <w:rsid w:val="00D33F1B"/>
    <w:rsid w:val="00D346E6"/>
    <w:rsid w:val="00D35A05"/>
    <w:rsid w:val="00D56552"/>
    <w:rsid w:val="00D64679"/>
    <w:rsid w:val="00D64AE2"/>
    <w:rsid w:val="00D6777A"/>
    <w:rsid w:val="00D81B7E"/>
    <w:rsid w:val="00D861A4"/>
    <w:rsid w:val="00DB2C6E"/>
    <w:rsid w:val="00DB47B6"/>
    <w:rsid w:val="00DC2CE8"/>
    <w:rsid w:val="00DE028B"/>
    <w:rsid w:val="00DE1F42"/>
    <w:rsid w:val="00DE7424"/>
    <w:rsid w:val="00DE7936"/>
    <w:rsid w:val="00DF06BF"/>
    <w:rsid w:val="00DF2FEA"/>
    <w:rsid w:val="00E014B5"/>
    <w:rsid w:val="00E06FD2"/>
    <w:rsid w:val="00E10C90"/>
    <w:rsid w:val="00E161A1"/>
    <w:rsid w:val="00E21EAF"/>
    <w:rsid w:val="00E23092"/>
    <w:rsid w:val="00E34BF8"/>
    <w:rsid w:val="00E4022B"/>
    <w:rsid w:val="00E42B7F"/>
    <w:rsid w:val="00E45747"/>
    <w:rsid w:val="00E56D41"/>
    <w:rsid w:val="00E833DB"/>
    <w:rsid w:val="00E86C91"/>
    <w:rsid w:val="00E92B5C"/>
    <w:rsid w:val="00EA3D44"/>
    <w:rsid w:val="00EA51ED"/>
    <w:rsid w:val="00EB02FA"/>
    <w:rsid w:val="00EB08BB"/>
    <w:rsid w:val="00EB5F82"/>
    <w:rsid w:val="00EC1FF1"/>
    <w:rsid w:val="00EC5E63"/>
    <w:rsid w:val="00ED3064"/>
    <w:rsid w:val="00ED30E9"/>
    <w:rsid w:val="00EE46FB"/>
    <w:rsid w:val="00EE49B3"/>
    <w:rsid w:val="00EE5988"/>
    <w:rsid w:val="00EF2B21"/>
    <w:rsid w:val="00EF58E1"/>
    <w:rsid w:val="00F03DC1"/>
    <w:rsid w:val="00F22910"/>
    <w:rsid w:val="00F25AE1"/>
    <w:rsid w:val="00F26A7B"/>
    <w:rsid w:val="00F4025C"/>
    <w:rsid w:val="00F54C07"/>
    <w:rsid w:val="00F57AF2"/>
    <w:rsid w:val="00F8778F"/>
    <w:rsid w:val="00F9439C"/>
    <w:rsid w:val="00F95346"/>
    <w:rsid w:val="00F97F03"/>
    <w:rsid w:val="00FA6780"/>
    <w:rsid w:val="00FB05EA"/>
    <w:rsid w:val="00FC3B5E"/>
    <w:rsid w:val="00FC620F"/>
    <w:rsid w:val="00FD2A96"/>
    <w:rsid w:val="00FD68B7"/>
    <w:rsid w:val="00FD6FCE"/>
    <w:rsid w:val="00FE4514"/>
    <w:rsid w:val="00FF1626"/>
    <w:rsid w:val="00FF3677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544"/>
        <w:tab w:val="left" w:pos="6521"/>
      </w:tabs>
      <w:spacing w:line="360" w:lineRule="auto"/>
      <w:ind w:right="-614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A6F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161A1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F1DAD"/>
    <w:rPr>
      <w:rFonts w:ascii="Arial" w:eastAsia="Times New Roman" w:hAnsi="Arial"/>
      <w:color w:val="FF0000"/>
      <w:sz w:val="22"/>
      <w:szCs w:val="24"/>
    </w:rPr>
  </w:style>
  <w:style w:type="character" w:styleId="Hyperlink">
    <w:name w:val="Hyperlink"/>
    <w:uiPriority w:val="99"/>
    <w:rsid w:val="006A6AF2"/>
    <w:rPr>
      <w:color w:val="0000FF"/>
      <w:u w:val="single"/>
    </w:rPr>
  </w:style>
  <w:style w:type="paragraph" w:styleId="Dokumentstruktur">
    <w:name w:val="Document Map"/>
    <w:basedOn w:val="Standard"/>
    <w:semiHidden/>
    <w:rsid w:val="00E56D41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uiPriority w:val="99"/>
    <w:unhideWhenUsed/>
    <w:rsid w:val="00AF42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  <w:style w:type="character" w:styleId="Kommentarzeichen">
    <w:name w:val="annotation reference"/>
    <w:basedOn w:val="Absatz-Standardschriftart"/>
    <w:rsid w:val="006C0A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C0A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C0ACD"/>
  </w:style>
  <w:style w:type="paragraph" w:styleId="Kommentarthema">
    <w:name w:val="annotation subject"/>
    <w:basedOn w:val="Kommentartext"/>
    <w:next w:val="Kommentartext"/>
    <w:link w:val="KommentarthemaZchn"/>
    <w:rsid w:val="006C0A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C0A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544"/>
        <w:tab w:val="left" w:pos="6521"/>
      </w:tabs>
      <w:spacing w:line="360" w:lineRule="auto"/>
      <w:ind w:right="-614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A6F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E161A1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F1DAD"/>
    <w:rPr>
      <w:rFonts w:ascii="Arial" w:eastAsia="Times New Roman" w:hAnsi="Arial"/>
      <w:color w:val="FF0000"/>
      <w:sz w:val="22"/>
      <w:szCs w:val="24"/>
    </w:rPr>
  </w:style>
  <w:style w:type="character" w:styleId="Hyperlink">
    <w:name w:val="Hyperlink"/>
    <w:uiPriority w:val="99"/>
    <w:rsid w:val="006A6AF2"/>
    <w:rPr>
      <w:color w:val="0000FF"/>
      <w:u w:val="single"/>
    </w:rPr>
  </w:style>
  <w:style w:type="paragraph" w:styleId="Dokumentstruktur">
    <w:name w:val="Document Map"/>
    <w:basedOn w:val="Standard"/>
    <w:semiHidden/>
    <w:rsid w:val="00E56D41"/>
    <w:pPr>
      <w:shd w:val="clear" w:color="auto" w:fill="000080"/>
    </w:pPr>
    <w:rPr>
      <w:rFonts w:ascii="Tahoma" w:hAnsi="Tahoma" w:cs="Tahoma"/>
      <w:sz w:val="20"/>
    </w:rPr>
  </w:style>
  <w:style w:type="paragraph" w:styleId="StandardWeb">
    <w:name w:val="Normal (Web)"/>
    <w:basedOn w:val="Standard"/>
    <w:uiPriority w:val="99"/>
    <w:unhideWhenUsed/>
    <w:rsid w:val="00AF42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  <w:style w:type="character" w:styleId="Kommentarzeichen">
    <w:name w:val="annotation reference"/>
    <w:basedOn w:val="Absatz-Standardschriftart"/>
    <w:rsid w:val="006C0A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C0A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C0ACD"/>
  </w:style>
  <w:style w:type="paragraph" w:styleId="Kommentarthema">
    <w:name w:val="annotation subject"/>
    <w:basedOn w:val="Kommentartext"/>
    <w:next w:val="Kommentartext"/>
    <w:link w:val="KommentarthemaZchn"/>
    <w:rsid w:val="006C0A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C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stria-email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%20A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AE</Template>
  <TotalTime>0</TotalTime>
  <Pages>2</Pages>
  <Words>326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Mag. H.G. Scharf Ges.m.b.H.</Company>
  <LinksUpToDate>false</LinksUpToDate>
  <CharactersWithSpaces>2916</CharactersWithSpaces>
  <SharedDoc>false</SharedDoc>
  <HLinks>
    <vt:vector size="12" baseType="variant"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http://www.austria-email.at/</vt:lpwstr>
      </vt:variant>
      <vt:variant>
        <vt:lpwstr/>
      </vt:variant>
      <vt:variant>
        <vt:i4>7471113</vt:i4>
      </vt:variant>
      <vt:variant>
        <vt:i4>0</vt:i4>
      </vt:variant>
      <vt:variant>
        <vt:i4>0</vt:i4>
      </vt:variant>
      <vt:variant>
        <vt:i4>5</vt:i4>
      </vt:variant>
      <vt:variant>
        <vt:lpwstr>mailto:kbindhammer@austria-email.at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dhoffmann</dc:creator>
  <cp:lastModifiedBy>Neisinger</cp:lastModifiedBy>
  <cp:revision>3</cp:revision>
  <cp:lastPrinted>2014-03-24T14:57:00Z</cp:lastPrinted>
  <dcterms:created xsi:type="dcterms:W3CDTF">2014-03-24T15:16:00Z</dcterms:created>
  <dcterms:modified xsi:type="dcterms:W3CDTF">2014-03-24T15:17:00Z</dcterms:modified>
</cp:coreProperties>
</file>